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007851">
        <w:rPr>
          <w:rFonts w:asciiTheme="minorHAnsi" w:hAnsiTheme="minorHAnsi" w:cs="Arial"/>
          <w:b/>
          <w:sz w:val="22"/>
          <w:szCs w:val="22"/>
        </w:rPr>
        <w:t>29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007851">
        <w:rPr>
          <w:rFonts w:asciiTheme="minorHAnsi" w:hAnsiTheme="minorHAnsi" w:cs="Arial"/>
          <w:sz w:val="22"/>
          <w:szCs w:val="22"/>
        </w:rPr>
        <w:t>07/01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Sr.</w:t>
      </w:r>
      <w:r w:rsidR="00310071">
        <w:rPr>
          <w:rFonts w:asciiTheme="minorHAnsi" w:hAnsiTheme="minorHAnsi" w:cs="Arial"/>
          <w:sz w:val="22"/>
          <w:szCs w:val="22"/>
        </w:rPr>
        <w:t xml:space="preserve"> </w:t>
      </w:r>
      <w:r w:rsidR="00007851">
        <w:rPr>
          <w:rFonts w:asciiTheme="minorHAnsi" w:hAnsiTheme="minorHAnsi" w:cs="Arial"/>
          <w:sz w:val="22"/>
          <w:szCs w:val="22"/>
        </w:rPr>
        <w:t>Hernán Herrera Velásquez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007851">
        <w:rPr>
          <w:rFonts w:asciiTheme="minorHAnsi" w:hAnsiTheme="minorHAnsi" w:cs="Arial"/>
          <w:b/>
          <w:sz w:val="22"/>
          <w:szCs w:val="22"/>
        </w:rPr>
        <w:t>29 de enero de 2019.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letra C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007851">
        <w:rPr>
          <w:rFonts w:asciiTheme="minorHAnsi" w:hAnsiTheme="minorHAnsi" w:cs="Arial"/>
          <w:sz w:val="22"/>
          <w:szCs w:val="22"/>
        </w:rPr>
        <w:t>07/01/2019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007851">
        <w:rPr>
          <w:rFonts w:asciiTheme="minorHAnsi" w:hAnsiTheme="minorHAnsi" w:cs="Arial"/>
          <w:b/>
          <w:sz w:val="22"/>
          <w:szCs w:val="22"/>
        </w:rPr>
        <w:t>29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007851" w:rsidRPr="00007851" w:rsidRDefault="00007851" w:rsidP="0000785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Estimados:</w:t>
      </w:r>
    </w:p>
    <w:p w:rsidR="00007851" w:rsidRPr="00007851" w:rsidRDefault="00007851" w:rsidP="0000785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Soy Hernán Herrera, Ingeniero Comercial, Magister en Economía de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Universidad de Chile e Investigador del Centro de Economía Aplicada de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Universidad San Sebastián. Actualmente me encuentro trabajando junto a Fabían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Duarte y Dante Contreras, investigadores del departamento de Economía de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Universidad de Chile, en un paper denominado “Efecto de la Obesidad en el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Rendimiento Académico”.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La primera versión del mismo fue mi tesis de magíster, pero ahora estamos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buscando mejorarlo y para esto necesitamos de su ayuda.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Como parte de la metodología, necesitamos utilizar información sobre las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patentes comerciales, de alcoholes e industriales, para así poder construir una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variable que será utilizada para instrumentalizar la variable de obesidad (si es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necesaria una mayor claridad, no hay ningún problema en explicarles con todo el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detalle que necesiten). Por lo mismo, necesitamos que nos pudiesen compartir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siguiente información: Tipo de patente, fecha en la cual se otorgó inicialmente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patente (mes y año), fecha de cierre de la patente (si es que se tiene), comuna y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algún identificador que nos permita diferenciar las patentes entre las personas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(rut de la empresa por ejemplo o del titular de la patente) y por sobre todo, la</w:t>
      </w:r>
    </w:p>
    <w:p w:rsidR="00310071" w:rsidRDefault="00007851" w:rsidP="0000785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dirección en la cual está ubicada la patente.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Idealmente nos gustaría contar con información desde el año 2009 en adelante.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Agradecemos desde ya su tiempo y toda información que nos puedan entregar.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078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Saludos!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007851" w:rsidRPr="00007851" w:rsidRDefault="00007851" w:rsidP="0000785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310071" w:rsidRDefault="008E79E8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31007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establecida en la solicitud enunciada, se </w:t>
      </w:r>
      <w:r w:rsidR="0000785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 al presente Memorando Nº 72T/2019 de la Dirección de Administración y Finanzas</w:t>
      </w:r>
      <w:r w:rsidR="003315D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3315DB" w:rsidRDefault="003315DB" w:rsidP="003315DB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acuerdo a esto la información de las patentes comerciales, alcoholes e industriales, tipo de</w:t>
      </w:r>
      <w:r w:rsidR="00F527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patente, comuna, número de RUT y dirección, se encuentran permanentemente a disposición del público y para acceder a ellas debe ingresar a </w:t>
      </w:r>
      <w:hyperlink r:id="rId7" w:history="1">
        <w:r w:rsidRPr="004610A6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www.municasablanca.cl</w:t>
        </w:r>
      </w:hyperlink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banner “Transparencia Activa”, “07. </w:t>
      </w:r>
      <w:r w:rsidR="00F527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Actos y Resoluciones con efecto sobre terceros”, “Patentes Comerciales”, “Patentes Comerciales año 2018”, “Rol Patentes Comerciales 2018 (formato PDF)”, o “Rol Patentes Comerciales 2018 (formato Excell)”. En estos roles encontrara la información desde el año 2001 en adelante.</w:t>
      </w:r>
    </w:p>
    <w:p w:rsidR="00F52733" w:rsidRDefault="00F52733" w:rsidP="003315DB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10071" w:rsidRPr="00F52733" w:rsidRDefault="00F52733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527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la fecha en la que se otorgó inicialmente y la fecha de cierre de la patente, aplica Art. 21 Nº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Pr="00F527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letra C, en vista de que la unidad responsable de los contenidos solicitados está integrada por una sola persona, con sobrecargo de trabajo y actualmente se encuentra imposibilitada de atender la presente solicitud.</w:t>
      </w:r>
    </w:p>
    <w:p w:rsidR="00FE1F12" w:rsidRPr="008A5905" w:rsidRDefault="00310071" w:rsidP="0031007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31007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F52733">
        <w:rPr>
          <w:rFonts w:asciiTheme="minorHAnsi" w:hAnsiTheme="minorHAnsi" w:cs="Arial"/>
          <w:sz w:val="22"/>
          <w:szCs w:val="22"/>
        </w:rPr>
        <w:t>don Hernán Herrera Velásquez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F52733">
        <w:rPr>
          <w:rFonts w:asciiTheme="minorHAnsi" w:hAnsiTheme="minorHAnsi" w:cs="Arial"/>
          <w:sz w:val="22"/>
          <w:szCs w:val="22"/>
        </w:rPr>
        <w:t>don Hernán Herrera Velásquez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F5273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TERESA SALINAS VEGAS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>sa (S)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52733">
        <w:rPr>
          <w:rFonts w:asciiTheme="minorHAnsi" w:hAnsiTheme="minorHAnsi" w:cs="Arial"/>
          <w:sz w:val="22"/>
          <w:szCs w:val="22"/>
          <w:lang w:val="es-CL"/>
        </w:rPr>
        <w:t>Sr.</w:t>
      </w:r>
      <w:r w:rsidR="00F52733" w:rsidRPr="00F52733">
        <w:rPr>
          <w:rFonts w:asciiTheme="minorHAnsi" w:hAnsiTheme="minorHAnsi" w:cs="Arial"/>
          <w:sz w:val="22"/>
          <w:szCs w:val="22"/>
        </w:rPr>
        <w:t xml:space="preserve"> </w:t>
      </w:r>
      <w:r w:rsidR="00F52733">
        <w:rPr>
          <w:rFonts w:asciiTheme="minorHAnsi" w:hAnsiTheme="minorHAnsi" w:cs="Arial"/>
          <w:sz w:val="22"/>
          <w:szCs w:val="22"/>
        </w:rPr>
        <w:t>Hernán Herrera Velásquez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FF54B7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Pr="00BC524E">
        <w:rPr>
          <w:rFonts w:asciiTheme="minorHAnsi" w:hAnsiTheme="minorHAnsi" w:cs="Arial"/>
          <w:sz w:val="22"/>
          <w:szCs w:val="22"/>
        </w:rPr>
        <w:t>Archivo</w:t>
      </w:r>
      <w:r>
        <w:rPr>
          <w:rFonts w:asciiTheme="minorHAnsi" w:hAnsiTheme="minorHAnsi" w:cs="Arial"/>
          <w:sz w:val="22"/>
          <w:szCs w:val="22"/>
        </w:rPr>
        <w:t xml:space="preserve"> Oficina de Partes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FF54B7" w:rsidRPr="00BC524E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Pr="00BC524E" w:rsidRDefault="00F52733" w:rsidP="00FF54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MSV</w:t>
      </w:r>
      <w:r w:rsidR="00FF54B7">
        <w:rPr>
          <w:rFonts w:asciiTheme="minorHAnsi" w:hAnsiTheme="minorHAnsi"/>
          <w:sz w:val="22"/>
          <w:szCs w:val="22"/>
        </w:rPr>
        <w:t>/LPA/lpa</w:t>
      </w:r>
    </w:p>
    <w:sectPr w:rsidR="00153A24" w:rsidRPr="00BC524E" w:rsidSect="001C7FE0">
      <w:headerReference w:type="default" r:id="rId8"/>
      <w:footerReference w:type="default" r:id="rId9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BC2" w:rsidRDefault="006E6BC2" w:rsidP="00566808">
      <w:r>
        <w:separator/>
      </w:r>
    </w:p>
  </w:endnote>
  <w:endnote w:type="continuationSeparator" w:id="1">
    <w:p w:rsidR="006E6BC2" w:rsidRDefault="006E6BC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D567A4" w:rsidP="00566808">
    <w:pPr>
      <w:pStyle w:val="Piedepgina"/>
      <w:ind w:left="-142"/>
      <w:jc w:val="right"/>
      <w:rPr>
        <w:sz w:val="18"/>
        <w:szCs w:val="18"/>
      </w:rPr>
    </w:pPr>
    <w:r w:rsidRPr="00D567A4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BC2" w:rsidRDefault="006E6BC2" w:rsidP="00566808">
      <w:r>
        <w:separator/>
      </w:r>
    </w:p>
  </w:footnote>
  <w:footnote w:type="continuationSeparator" w:id="1">
    <w:p w:rsidR="006E6BC2" w:rsidRDefault="006E6BC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7851"/>
    <w:rsid w:val="00013C4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93ED2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4456C"/>
    <w:rsid w:val="00D567A4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477D8"/>
    <w:rsid w:val="00F52733"/>
    <w:rsid w:val="00F76437"/>
    <w:rsid w:val="00F816F9"/>
    <w:rsid w:val="00FB64D9"/>
    <w:rsid w:val="00FC5389"/>
    <w:rsid w:val="00FE1F1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941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2019-01-29T20:09:00Z</cp:lastPrinted>
  <dcterms:created xsi:type="dcterms:W3CDTF">2018-08-31T18:16:00Z</dcterms:created>
  <dcterms:modified xsi:type="dcterms:W3CDTF">2019-01-29T20:22:00Z</dcterms:modified>
</cp:coreProperties>
</file>